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ru-RU"/>
        </w:rPr>
      </w:pPr>
      <w:r>
        <w:rPr/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>Приложение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Анкета</w:t>
      </w:r>
    </w:p>
    <w:p>
      <w:pPr>
        <w:pStyle w:val="Normal"/>
        <w:jc w:val="center"/>
        <w:rPr>
          <w:color w:val="000000"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для проведения процедуры отбора кандидатов на заключение целевого договора с ПАО «НПО «Алмаз»</w:t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tbl>
      <w:tblPr>
        <w:tblW w:w="11112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773"/>
        <w:gridCol w:w="2912"/>
        <w:gridCol w:w="7427"/>
      </w:tblGrid>
      <w:tr>
        <w:trPr>
          <w:trHeight w:val="49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абитуриенте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</w:t>
            </w:r>
          </w:p>
        </w:tc>
      </w:tr>
      <w:tr>
        <w:trPr>
          <w:trHeight w:val="726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Телефон, </w:t>
            </w:r>
            <w:r>
              <w:rPr>
                <w:sz w:val="24"/>
                <w:szCs w:val="24"/>
                <w:lang w:val="en-US"/>
              </w:rPr>
              <w:t>e-mail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законного представителя, телефон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проживания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6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школы, профиль класса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Отметьте приоритетную специальность/направление (в порядке приоритета, не более 3)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87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6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Специальность «Радиоэлектронные системы и комплексы»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Направление «Информатика и вычислительная техника»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Направление «Прикладная математика»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>Направление «Конструирование и технология электронных средств»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75" w:type="dxa"/>
              <w:jc w:val="left"/>
              <w:tblInd w:w="2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57"/>
              <w:gridCol w:w="8517"/>
            </w:tblGrid>
            <w:tr>
              <w:trPr>
                <w:trHeight w:val="235" w:hRule="atLeast"/>
              </w:trPr>
              <w:tc>
                <w:tcPr>
                  <w:tcW w:w="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exact" w:line="180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51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Направление «Информационная безопасность» 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6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Специальность «Системы управления летательными аппаратами»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Направление «Инфокоммуникационные технологии и системы связи»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Направление «Инноватика»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Направление «Радиотехника»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Направление «Программная инженерия»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6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Специальность «Проектирование технологических машин и комплексов»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Направление «Управление качеством»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Направление «Прикладные математика и физика»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454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Направление «Конструкторско-технологическое обеспечение 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>машиностроительных производств»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6"/>
            </w:tblGrid>
            <w:tr>
              <w:trPr>
                <w:trHeight w:val="254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846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Направление «Стандартизация и метрология»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54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Направление «Управление качеством»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54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Направление «Информационные системы и технологии»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</w:tc>
      </w:tr>
      <w:tr>
        <w:trPr>
          <w:trHeight w:val="3199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Отметьте приоритетный вуз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87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6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МГТУ им. Н.Э. Баумана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НИУ МАИ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НИУ МЭИ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МГТУ СТАНКИН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6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МФТИ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РТУ МИРЭА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60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МИЭТ </w:t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18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198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дополнительного образования (курсы) по профилю выбранного направления обучения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1453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Документальное  подтвержденное участие в профильных олимпиадах (приложить скан сертификата)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1689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Документальное  подтвержденное участие в профильных конференциях, круглых столах (приложить скан сертификата)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98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публикаций, авторских проектов по профилю выбранного направления обучения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962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Личные достижения, о которых Вы хотели бы дополнительно сообщить.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98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Обоснование выбора ПАО «НПО «Алмаз» для заключения целевого договора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3329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Откуда Вы узнали о ПАО «НПО «Алмаз»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87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6"/>
            </w:tblGrid>
            <w:tr>
              <w:trPr>
                <w:trHeight w:val="35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Участие в профориентационных мероприятиях на базе музеев 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предприятия 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Встречи с представителями ПАО «НПО «Алмаз» в Вашей школе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>Дни открытых дверей в вузе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7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7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>Информация на сайтах вузов-партнеров ПАО «НПО «Алмаз»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</w:r>
          </w:p>
          <w:tbl>
            <w:tblPr>
              <w:tblW w:w="87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6"/>
            </w:tblGrid>
            <w:tr>
              <w:trPr>
                <w:trHeight w:val="235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</w:r>
                </w:p>
              </w:tc>
              <w:tc>
                <w:tcPr>
                  <w:tcW w:w="846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Родственники, работающие на предприятии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tbl>
            <w:tblPr>
              <w:tblW w:w="87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5"/>
              <w:gridCol w:w="8466"/>
            </w:tblGrid>
            <w:tr>
              <w:trPr>
                <w:trHeight w:val="194" w:hRule="atLeas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</w:r>
                </w:p>
              </w:tc>
              <w:tc>
                <w:tcPr>
                  <w:tcW w:w="846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>Иное (родители, друзья, знакомые, школа)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</w:rPr>
              <w:t>________________________________________________________</w:t>
            </w:r>
          </w:p>
        </w:tc>
      </w:tr>
    </w:tbl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tabs>
          <w:tab w:val="clear" w:pos="708"/>
          <w:tab w:val="left" w:pos="715" w:leader="none"/>
        </w:tabs>
        <w:ind w:right="23" w:hanging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tabs>
          <w:tab w:val="clear" w:pos="708"/>
          <w:tab w:val="left" w:pos="715" w:leader="none"/>
        </w:tabs>
        <w:ind w:right="23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>
      <w:pPr>
        <w:pStyle w:val="Style16"/>
        <w:tabs>
          <w:tab w:val="clear" w:pos="708"/>
          <w:tab w:val="left" w:pos="715" w:leader="none"/>
        </w:tabs>
        <w:ind w:right="23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501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A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f8501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-">
    <w:name w:val="Hyperlink"/>
    <w:rsid w:val="00f85019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4"/>
    <w:rsid w:val="00f85019"/>
    <w:pPr>
      <w:jc w:val="both"/>
    </w:pPr>
    <w:rPr>
      <w:sz w:val="24"/>
      <w:lang w:val="ru-RU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3</Pages>
  <Words>252</Words>
  <Characters>1959</Characters>
  <CharactersWithSpaces>2390</CharactersWithSpaces>
  <Paragraphs>70</Paragraphs>
  <Company>Almaz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2024-10-11T08:43:00Z</dcterms:created>
  <dc:creator>Романенкова Лариса Васильевна</dc:creator>
  <dc:description/>
  <dc:language>ru-RU</dc:language>
  <cp:lastModifiedBy/>
  <dcterms:modified xsi:type="dcterms:W3CDTF">2024-10-25T11:32:34Z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